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23F5" w14:textId="2FEF2FC4" w:rsidR="0097195C" w:rsidRDefault="00DC1D50" w:rsidP="00A246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TÍTULOTÍTULOTÍTULO</w:t>
      </w:r>
    </w:p>
    <w:p w14:paraId="6F0072A0" w14:textId="77777777" w:rsidR="0097195C" w:rsidRDefault="0097195C" w:rsidP="00A246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3A5171" w14:textId="77777777" w:rsidR="0097195C" w:rsidRPr="003B2DFA" w:rsidRDefault="00DC1D50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DFA">
        <w:rPr>
          <w:rFonts w:ascii="Times New Roman" w:eastAsia="Times New Roman" w:hAnsi="Times New Roman" w:cs="Times New Roman"/>
          <w:sz w:val="24"/>
          <w:szCs w:val="24"/>
        </w:rPr>
        <w:t>Autoría (no indicar en versión preevaluación)</w:t>
      </w:r>
    </w:p>
    <w:p w14:paraId="7B535CD9" w14:textId="6ADB1FD2" w:rsidR="0097195C" w:rsidRDefault="00DC1D50" w:rsidP="00CA0F4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DFA">
        <w:rPr>
          <w:rFonts w:ascii="Times New Roman" w:eastAsia="Times New Roman" w:hAnsi="Times New Roman" w:cs="Times New Roman"/>
          <w:i/>
          <w:sz w:val="24"/>
          <w:szCs w:val="24"/>
        </w:rPr>
        <w:t>Afiliación (no indicar en versión preevaluación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1B419AFC" w14:textId="4990E0F9" w:rsidR="003B2DFA" w:rsidRPr="00CA0F44" w:rsidRDefault="003B2DFA" w:rsidP="00CA0F44">
      <w:pPr>
        <w:jc w:val="center"/>
        <w:rPr>
          <w:rFonts w:ascii="Times New Roman" w:eastAsia="Times New Roman" w:hAnsi="Times New Roman" w:cs="Times New Roman"/>
          <w:i/>
        </w:rPr>
      </w:pPr>
      <w:r w:rsidRPr="00CA0F44">
        <w:rPr>
          <w:rFonts w:ascii="Times New Roman" w:eastAsia="Times New Roman" w:hAnsi="Times New Roman" w:cs="Times New Roman"/>
          <w:i/>
        </w:rPr>
        <w:t>ORCID (no indicar en versión preevaluación)</w:t>
      </w:r>
    </w:p>
    <w:p w14:paraId="15EF68D7" w14:textId="7034536B" w:rsidR="003B2DFA" w:rsidRPr="00CA0F44" w:rsidRDefault="003B2DFA" w:rsidP="00CA0F44">
      <w:pPr>
        <w:jc w:val="center"/>
        <w:rPr>
          <w:rFonts w:ascii="Times New Roman" w:eastAsia="Times New Roman" w:hAnsi="Times New Roman" w:cs="Times New Roman"/>
        </w:rPr>
      </w:pPr>
      <w:r w:rsidRPr="00CA0F44">
        <w:rPr>
          <w:rFonts w:ascii="Times New Roman" w:eastAsia="Times New Roman" w:hAnsi="Times New Roman" w:cs="Times New Roman"/>
        </w:rPr>
        <w:t>Email (no indicar en versión preevaluación)</w:t>
      </w:r>
    </w:p>
    <w:p w14:paraId="481DFA53" w14:textId="77777777" w:rsidR="0097195C" w:rsidRDefault="0097195C" w:rsidP="00A246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435889" w14:textId="1DDAF75F" w:rsidR="00CA0F44" w:rsidRPr="00CA0F44" w:rsidRDefault="00DC1D50" w:rsidP="00CA0F4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0F44">
        <w:rPr>
          <w:rFonts w:ascii="Times New Roman" w:eastAsia="Times New Roman" w:hAnsi="Times New Roman" w:cs="Times New Roman"/>
          <w:b/>
          <w:sz w:val="20"/>
          <w:szCs w:val="20"/>
        </w:rPr>
        <w:t>Fecha de recepción:</w:t>
      </w:r>
      <w:r w:rsidRPr="00CA0F44">
        <w:rPr>
          <w:rFonts w:ascii="Times New Roman" w:eastAsia="Times New Roman" w:hAnsi="Times New Roman" w:cs="Times New Roman"/>
          <w:sz w:val="20"/>
          <w:szCs w:val="20"/>
        </w:rPr>
        <w:t xml:space="preserve"> día/mes/año</w:t>
      </w:r>
      <w:r w:rsidR="00CA0F44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Pr="00CA0F44">
        <w:rPr>
          <w:rFonts w:ascii="Times New Roman" w:eastAsia="Times New Roman" w:hAnsi="Times New Roman" w:cs="Times New Roman"/>
          <w:b/>
          <w:sz w:val="20"/>
          <w:szCs w:val="20"/>
        </w:rPr>
        <w:t>Fecha de aceptación:</w:t>
      </w:r>
      <w:r w:rsidRPr="00CA0F44">
        <w:rPr>
          <w:rFonts w:ascii="Times New Roman" w:eastAsia="Times New Roman" w:hAnsi="Times New Roman" w:cs="Times New Roman"/>
          <w:sz w:val="20"/>
          <w:szCs w:val="20"/>
        </w:rPr>
        <w:t xml:space="preserve"> día/mes/año</w:t>
      </w:r>
      <w:r w:rsidR="00CA0F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BA3BCF" w14:textId="77777777" w:rsidR="0097195C" w:rsidRDefault="0097195C" w:rsidP="00A246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955814" w14:textId="77777777" w:rsidR="0097195C" w:rsidRDefault="0097195C" w:rsidP="00A246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60D5F9" w14:textId="6912E42C" w:rsidR="0097195C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Resumen </w:t>
      </w:r>
      <w:r>
        <w:rPr>
          <w:rFonts w:ascii="Times New Roman" w:eastAsia="Times New Roman" w:hAnsi="Times New Roman" w:cs="Times New Roman"/>
          <w:sz w:val="24"/>
          <w:szCs w:val="24"/>
        </w:rPr>
        <w:t>(200-300 palabras</w:t>
      </w:r>
      <w:r w:rsidR="002F73E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FDA213" w14:textId="77777777" w:rsidR="0097195C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F8CF7" w14:textId="77777777" w:rsidR="0097195C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Palabras clave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(4-6 palabras)</w:t>
      </w:r>
    </w:p>
    <w:p w14:paraId="0E0FC650" w14:textId="77777777" w:rsidR="0097195C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791BB" w14:textId="77777777" w:rsidR="0097195C" w:rsidRPr="004433D4" w:rsidRDefault="00DC1D50" w:rsidP="00A246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[</w:t>
      </w:r>
      <w:proofErr w:type="spellStart"/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</w:t>
      </w:r>
      <w:proofErr w:type="spellEnd"/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] TITLETITLETITLE</w:t>
      </w:r>
    </w:p>
    <w:p w14:paraId="04DE5BEC" w14:textId="77777777" w:rsidR="0097195C" w:rsidRPr="004433D4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792DEC" w14:textId="77777777" w:rsidR="0097195C" w:rsidRPr="004433D4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(200-300 words)</w:t>
      </w:r>
    </w:p>
    <w:p w14:paraId="00E391A0" w14:textId="77777777" w:rsidR="0097195C" w:rsidRPr="004433D4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566744" w14:textId="77777777" w:rsidR="0097195C" w:rsidRPr="004433D4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(4-6 words)</w:t>
      </w:r>
    </w:p>
    <w:p w14:paraId="4EC461C3" w14:textId="77777777" w:rsidR="0097195C" w:rsidRPr="003B2DFA" w:rsidRDefault="0097195C" w:rsidP="00A246B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EE754CF" w14:textId="77777777" w:rsidR="0097195C" w:rsidRPr="00A246B7" w:rsidRDefault="00DC1D50" w:rsidP="00A246B7">
      <w:pPr>
        <w:spacing w:after="24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DC462B">
        <w:rPr>
          <w:rFonts w:ascii="Times New Roman" w:eastAsia="Times New Roman" w:hAnsi="Times New Roman" w:cs="Times New Roman"/>
          <w:smallCaps/>
          <w:sz w:val="24"/>
          <w:szCs w:val="24"/>
        </w:rPr>
        <w:t>1. Epígrafe 1</w:t>
      </w:r>
    </w:p>
    <w:p w14:paraId="6BAD7EFC" w14:textId="3A706B34" w:rsidR="0097195C" w:rsidRDefault="00DC1D50" w:rsidP="0091588B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Times New </w:t>
      </w:r>
      <w:proofErr w:type="spellStart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12. Interlineado sencillo</w:t>
      </w:r>
      <w:r w:rsidR="00A246B7"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(1,15)</w:t>
      </w:r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DC462B">
        <w:rPr>
          <w:rFonts w:ascii="Times New Roman" w:eastAsia="Times New Roman" w:hAnsi="Times New Roman" w:cs="Times New Roman"/>
          <w:sz w:val="24"/>
          <w:szCs w:val="24"/>
        </w:rPr>
        <w:t>Justificado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ambos lados. Sangría de inicio de párrafo de 1, salvo los párrafos que comienzan una división del texto (epígrafe,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 los que siguen a una cita larga</w:t>
      </w:r>
      <w:r w:rsidR="00D826DB">
        <w:rPr>
          <w:rFonts w:ascii="Times New Roman" w:eastAsia="Times New Roman" w:hAnsi="Times New Roman" w:cs="Times New Roman"/>
          <w:sz w:val="24"/>
          <w:szCs w:val="24"/>
        </w:rPr>
        <w:t xml:space="preserve"> o imagen</w:t>
      </w:r>
      <w:r>
        <w:rPr>
          <w:rFonts w:ascii="Times New Roman" w:eastAsia="Times New Roman" w:hAnsi="Times New Roman" w:cs="Times New Roman"/>
          <w:sz w:val="24"/>
          <w:szCs w:val="24"/>
        </w:rPr>
        <w:t>. En cuanto a la extensión de los trabajos, los artículos y los capítulos introductorios de monográficos deberán contener entre 7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9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palabras en total (referencias bibliográficas, notas al pie, tablas, gráficos, etc.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incluidas). Las reseñas oscilarán entre 2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4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palabras en total</w:t>
      </w:r>
      <w:r w:rsidR="00CA0F44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. Citas cortas (menos de 40 palabras): entrecomilladas siguiendo este orden: angulares (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« »), dobles altas (“”), simples (‘’). «Esto es una cita corta. Esto es una cita corta» (Autor página).</w:t>
      </w:r>
    </w:p>
    <w:p w14:paraId="79ED7810" w14:textId="6A7EC355" w:rsidR="0097195C" w:rsidRDefault="00DC1D50" w:rsidP="00204C9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de inicio de párrafo de 1, salvo los párrafos que comienzan una división del texto (epígrafe,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 los que siguen a una cita larga. En cuanto a la extensión de los trabajos, los artículos y los capítulos introductorios de monográficos deberán contener entre 7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9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000 palabras en total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(referencias bibliográficas, notas al pie, tablas, gráficos, etc.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incluidas). Las reseñas oscilarán entre 2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4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palabras en total. Citas cortas (menos de 40 palabras): entrecomilladas siguiendo este orden: angulares (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« »), dobles altas (“”), simples (‘’). «Esto es una cita corta. Esto es una cita corta» (Autor página).</w:t>
      </w:r>
    </w:p>
    <w:p w14:paraId="2623FB05" w14:textId="77777777" w:rsidR="0097195C" w:rsidRDefault="0097195C" w:rsidP="00A246B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1B65F" w14:textId="77777777" w:rsidR="0097195C" w:rsidRDefault="00DC1D50" w:rsidP="002C4B7D">
      <w:pPr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(Autor página)</w:t>
      </w:r>
    </w:p>
    <w:p w14:paraId="389E4642" w14:textId="77777777" w:rsidR="0097195C" w:rsidRDefault="0097195C" w:rsidP="00A246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0C0D8" w14:textId="05964F1A" w:rsidR="00204C99" w:rsidRDefault="00DC1D50" w:rsidP="0091588B">
      <w:pPr>
        <w:spacing w:after="24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Times New </w:t>
      </w:r>
      <w:proofErr w:type="spellStart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12. Interlineado sencillo.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de inicio de párrafo de 1, salvo los párrafos que comienzan una división del texto (epígrafe,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 los que siguen a una cita larga. En cuanto a la extensión de los trabajos, los artículos y los capítulos introductorios de monográficos deberán contener entre 7000 y 9000 palabras en total (referencias bibliográficas, notas al pie, tablas, gráficos, etc. incluidas). L</w:t>
      </w:r>
      <w:r w:rsidR="00A11A53">
        <w:rPr>
          <w:rFonts w:ascii="Times New Roman" w:eastAsia="Times New Roman" w:hAnsi="Times New Roman" w:cs="Times New Roman"/>
          <w:sz w:val="24"/>
          <w:szCs w:val="24"/>
        </w:rPr>
        <w:t xml:space="preserve">os comentarios bibliográficos </w:t>
      </w:r>
      <w:r>
        <w:rPr>
          <w:rFonts w:ascii="Times New Roman" w:eastAsia="Times New Roman" w:hAnsi="Times New Roman" w:cs="Times New Roman"/>
          <w:sz w:val="24"/>
          <w:szCs w:val="24"/>
        </w:rPr>
        <w:t>oscilarán entre 2000 y 4000 palabras en total. Citas cortas (menos de 40 palabras): entrecomilladas siguiendo este orden: angulares (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« »), dobles altas (“”), simples (‘’). «Esto es una cita corta. Esto es una cita corta» (Autor página).</w:t>
      </w:r>
      <w:r w:rsidR="00D826D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</w:p>
    <w:p w14:paraId="2AFA3376" w14:textId="692CD678" w:rsidR="0097195C" w:rsidRDefault="00D826DB" w:rsidP="002F73ED">
      <w:pPr>
        <w:ind w:firstLine="56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Las imágenes deberán incorporar un pie de imagen, tal y como se indica (Fig. 1). </w:t>
      </w:r>
      <w:r w:rsidR="0091588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La imagen deberá tener un tamaño de 300 </w:t>
      </w:r>
      <w:proofErr w:type="spellStart"/>
      <w:r w:rsidR="0091588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ppi</w:t>
      </w:r>
      <w:proofErr w:type="spellEnd"/>
      <w:r w:rsidR="0091588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y e</w:t>
      </w:r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l pie de foto será a Times New </w:t>
      </w:r>
      <w:proofErr w:type="spellStart"/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Roman</w:t>
      </w:r>
      <w:proofErr w:type="spellEnd"/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10 pts.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Además, </w:t>
      </w:r>
      <w:r w:rsidR="00B7516F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deberá disponerse de los derechos de reproducción de la imagen</w:t>
      </w:r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que se deberán indicar en el mismo pie de foto. La gestión de estos y los costes de financiación de la reproducción, en caso de que los hubiera, dependerá de la persona autora del texto.</w:t>
      </w:r>
    </w:p>
    <w:p w14:paraId="141C1059" w14:textId="77777777" w:rsidR="00CA0F44" w:rsidRDefault="00CA0F44" w:rsidP="00A246B7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</w:p>
    <w:p w14:paraId="79BAB00E" w14:textId="13ABDD12" w:rsidR="00CA0F44" w:rsidRDefault="00CA0F44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3ADB13" wp14:editId="736C53E4">
            <wp:extent cx="2621280" cy="1744980"/>
            <wp:effectExtent l="0" t="0" r="7620" b="7620"/>
            <wp:docPr id="2" name="Imagen 2" descr="C:\Users\Carmen\AppData\Local\Microsoft\Windows\INetCache\Content.MSO\1AA31F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\AppData\Local\Microsoft\Windows\INetCache\Content.MSO\1AA31F5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B63F" w14:textId="4216B5F8" w:rsidR="00CA0F44" w:rsidRPr="00204C99" w:rsidRDefault="00CA0F44" w:rsidP="00CA0F4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04C99">
        <w:rPr>
          <w:rFonts w:ascii="Times New Roman" w:eastAsia="Times New Roman" w:hAnsi="Times New Roman" w:cs="Times New Roman"/>
          <w:sz w:val="20"/>
          <w:szCs w:val="20"/>
        </w:rPr>
        <w:t>Fig. 1.</w:t>
      </w:r>
      <w:r w:rsidR="00D826DB" w:rsidRPr="00204C99">
        <w:rPr>
          <w:rFonts w:ascii="Times New Roman" w:eastAsia="Times New Roman" w:hAnsi="Times New Roman" w:cs="Times New Roman"/>
          <w:sz w:val="20"/>
          <w:szCs w:val="20"/>
        </w:rPr>
        <w:t xml:space="preserve"> Vista general del 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>Auditorio</w:t>
      </w:r>
      <w:r w:rsidR="00D826DB" w:rsidRPr="00204C99">
        <w:rPr>
          <w:rFonts w:ascii="Times New Roman" w:eastAsia="Times New Roman" w:hAnsi="Times New Roman" w:cs="Times New Roman"/>
          <w:sz w:val="20"/>
          <w:szCs w:val="20"/>
        </w:rPr>
        <w:t xml:space="preserve"> Nacional, Madrid, 2024. Cortesía del Auditorio Nacional.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4FD5DD" w14:textId="1DCC7945" w:rsidR="00D826DB" w:rsidRDefault="00D826DB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BEC91" w14:textId="20023F3E" w:rsidR="00D826DB" w:rsidRDefault="00D826DB" w:rsidP="00D82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caso de tratarse de una obra artística, deberá incluirse 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 xml:space="preserve">también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autoría de la obra, el título en cursiva y el año. 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>Igualmente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deberá contarse con 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derecho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reproducción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 xml:space="preserve"> pertinentes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A92F30" w14:textId="5F7E1F1B" w:rsidR="00D826DB" w:rsidRDefault="00D826DB" w:rsidP="00D826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EF85FCB" wp14:editId="0D3656F9">
                <wp:extent cx="304800" cy="304800"/>
                <wp:effectExtent l="0" t="0" r="0" b="0"/>
                <wp:docPr id="4" name="Rectángulo 4" descr="Los tres músicos - Pablo Picasso - Historia Arte (HA!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7B55A" id="Rectángulo 4" o:spid="_x0000_s1026" alt="Los tres músicos - Pablo Picasso - Historia Arte (HA!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q0U6wIAAPk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204C99" w:rsidRPr="00204C99">
        <w:rPr>
          <w:noProof/>
        </w:rPr>
        <w:t xml:space="preserve"> </w:t>
      </w:r>
      <w:r w:rsidR="00204C99">
        <w:rPr>
          <w:noProof/>
        </w:rPr>
        <w:drawing>
          <wp:inline distT="0" distB="0" distL="0" distR="0" wp14:anchorId="681BAB0C" wp14:editId="2969AF31">
            <wp:extent cx="2331720" cy="30320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8848" cy="304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56A4E" w14:textId="0679FF75" w:rsidR="00D826DB" w:rsidRPr="00204C99" w:rsidRDefault="00D826DB" w:rsidP="00D826D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348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Fig. 2. </w:t>
      </w:r>
      <w:proofErr w:type="spellStart"/>
      <w:r w:rsidR="00204C99"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>Marcoussis</w:t>
      </w:r>
      <w:proofErr w:type="spellEnd"/>
      <w:r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204C99" w:rsidRPr="00204C99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The Musician,</w:t>
      </w:r>
      <w:r w:rsidR="00DF3481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r w:rsidR="00204C99" w:rsidRPr="00204C99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1914</w:t>
      </w:r>
      <w:r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204C99">
        <w:rPr>
          <w:rFonts w:ascii="Times New Roman" w:eastAsia="Times New Roman" w:hAnsi="Times New Roman" w:cs="Times New Roman"/>
          <w:sz w:val="20"/>
          <w:szCs w:val="20"/>
          <w:lang w:val="en-GB"/>
        </w:rPr>
        <w:t>National Gallery of Art, Washington</w:t>
      </w:r>
      <w:r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>Cortesía de</w:t>
      </w:r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>l</w:t>
      </w:r>
      <w:r w:rsidR="00204C9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04C99">
        <w:rPr>
          <w:rFonts w:ascii="Times New Roman" w:eastAsia="Times New Roman" w:hAnsi="Times New Roman" w:cs="Times New Roman"/>
          <w:sz w:val="20"/>
          <w:szCs w:val="20"/>
        </w:rPr>
        <w:t>National</w:t>
      </w:r>
      <w:proofErr w:type="spellEnd"/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04C99">
        <w:rPr>
          <w:rFonts w:ascii="Times New Roman" w:eastAsia="Times New Roman" w:hAnsi="Times New Roman" w:cs="Times New Roman"/>
          <w:sz w:val="20"/>
          <w:szCs w:val="20"/>
        </w:rPr>
        <w:t>Gallery</w:t>
      </w:r>
      <w:proofErr w:type="spellEnd"/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04C99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</w:p>
    <w:p w14:paraId="2EB00286" w14:textId="77777777" w:rsidR="00D826DB" w:rsidRDefault="00D826DB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94F568" w14:textId="77777777" w:rsidR="0097195C" w:rsidRDefault="0097195C" w:rsidP="00A246B7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771D1" w14:textId="77777777" w:rsidR="0097195C" w:rsidRDefault="00DC1D50" w:rsidP="00A246B7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</w:p>
    <w:p w14:paraId="58F6535D" w14:textId="77777777" w:rsidR="0097195C" w:rsidRDefault="00DC1D50" w:rsidP="00A246B7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</w:p>
    <w:p w14:paraId="7CE8FB1C" w14:textId="77777777" w:rsidR="0097195C" w:rsidRDefault="0097195C" w:rsidP="00A246B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669B2" w14:textId="77777777" w:rsidR="0097195C" w:rsidRPr="00A246B7" w:rsidRDefault="00DC1D50" w:rsidP="00A246B7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246B7">
        <w:rPr>
          <w:rFonts w:ascii="Times New Roman" w:eastAsia="Times New Roman" w:hAnsi="Times New Roman" w:cs="Times New Roman"/>
          <w:smallCaps/>
          <w:sz w:val="24"/>
          <w:szCs w:val="24"/>
        </w:rPr>
        <w:t>2. Epígrafe 2</w:t>
      </w:r>
    </w:p>
    <w:p w14:paraId="58418357" w14:textId="77777777" w:rsidR="0097195C" w:rsidRPr="00A246B7" w:rsidRDefault="0097195C" w:rsidP="00A246B7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588ADA" w14:textId="77777777" w:rsidR="0097195C" w:rsidRPr="00A246B7" w:rsidRDefault="00DC1D50" w:rsidP="00A246B7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246B7">
        <w:rPr>
          <w:rFonts w:ascii="Times New Roman" w:eastAsia="Times New Roman" w:hAnsi="Times New Roman" w:cs="Times New Roman"/>
          <w:smallCaps/>
          <w:sz w:val="24"/>
          <w:szCs w:val="24"/>
        </w:rPr>
        <w:t>3. Epígrafe 3</w:t>
      </w:r>
    </w:p>
    <w:p w14:paraId="33D3BCC4" w14:textId="77777777" w:rsidR="0097195C" w:rsidRDefault="0097195C" w:rsidP="00A246B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D706F" w14:textId="77777777" w:rsidR="0097195C" w:rsidRDefault="0097195C" w:rsidP="00A246B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F4C3D" w14:textId="77777777" w:rsidR="0097195C" w:rsidRDefault="00DC1D50" w:rsidP="00A246B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Agradecimientos </w:t>
      </w:r>
    </w:p>
    <w:p w14:paraId="08AC6195" w14:textId="3F19E12F" w:rsidR="0097195C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indicar en versión preevaluación.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No indicar en versión preevaluación.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5EE08D02" w14:textId="77777777" w:rsidR="0075544A" w:rsidRDefault="0075544A" w:rsidP="00A246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8450E" w14:textId="77777777" w:rsidR="0097195C" w:rsidRPr="00A246B7" w:rsidRDefault="00DC1D50" w:rsidP="00A246B7">
      <w:pPr>
        <w:spacing w:after="24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246B7">
        <w:rPr>
          <w:rFonts w:ascii="Times New Roman" w:eastAsia="Times New Roman" w:hAnsi="Times New Roman" w:cs="Times New Roman"/>
          <w:smallCaps/>
          <w:sz w:val="24"/>
          <w:szCs w:val="24"/>
        </w:rPr>
        <w:t>Referencias</w:t>
      </w:r>
    </w:p>
    <w:p w14:paraId="1BEE1633" w14:textId="77777777" w:rsidR="0097195C" w:rsidRDefault="00DC1D50" w:rsidP="00A246B7">
      <w:p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Sangría francesa a 0,5. En última versión de MLA.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francesa a 0,5. En última versión de MLA.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17D67134" w14:textId="77777777" w:rsidR="0097195C" w:rsidRDefault="00DC1D50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Sangría francesa a 0,5. En última versión de MLA.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francesa a 0,5. En última versión de MLA.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18C1A718" w14:textId="77777777" w:rsidR="0097195C" w:rsidRDefault="00DC1D50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Sangría francesa a 0,5. En última versión de MLA.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francesa a 0,5. En última versión de MLA.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5833F6F8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66B39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C4F76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12EF8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3B66A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9BD94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A8BAA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CDBBD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B979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652AA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E1966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14F80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39546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61B6D" w14:textId="77777777" w:rsidR="00DC462B" w:rsidRDefault="00DC462B" w:rsidP="00DC46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1B54C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4E247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98413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CB548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33F9B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BFCD8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FCBA7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48FB2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98B30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D7D03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1CE5C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6530B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CD2F8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6453D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B2A7F" w14:textId="77777777" w:rsidR="0097195C" w:rsidRDefault="0097195C">
      <w:pPr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A3536" w14:textId="77777777" w:rsidR="0097195C" w:rsidRDefault="001810D3" w:rsidP="001810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ES"/>
        </w:rPr>
        <w:drawing>
          <wp:inline distT="0" distB="0" distL="0" distR="0" wp14:anchorId="2A7821C0" wp14:editId="5DB38104">
            <wp:extent cx="990000" cy="345600"/>
            <wp:effectExtent l="0" t="0" r="0" b="0"/>
            <wp:docPr id="3" name="image2.png" descr="https://mirrors.creativecommons.org/presskit/buttons/88x31/png/by-nc-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mirrors.creativecommons.org/presskit/buttons/88x31/png/by-nc-nd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34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7195C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9200" w14:textId="77777777" w:rsidR="00FB1104" w:rsidRDefault="00FB1104">
      <w:pPr>
        <w:spacing w:line="240" w:lineRule="auto"/>
      </w:pPr>
      <w:r>
        <w:separator/>
      </w:r>
    </w:p>
  </w:endnote>
  <w:endnote w:type="continuationSeparator" w:id="0">
    <w:p w14:paraId="7F7F80AA" w14:textId="77777777" w:rsidR="00FB1104" w:rsidRDefault="00FB1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332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1F9940" w14:textId="5862AEB4" w:rsidR="0097195C" w:rsidRPr="00FA13C3" w:rsidRDefault="00ED4F71" w:rsidP="00FA13C3">
        <w:pPr>
          <w:pStyle w:val="Piedepgina"/>
          <w:jc w:val="right"/>
          <w:rPr>
            <w:rFonts w:ascii="Times New Roman" w:hAnsi="Times New Roman" w:cs="Times New Roman"/>
          </w:rPr>
        </w:pPr>
        <w:r w:rsidRPr="00FA13C3">
          <w:rPr>
            <w:rFonts w:ascii="Times New Roman" w:hAnsi="Times New Roman" w:cs="Times New Roman"/>
          </w:rPr>
          <w:fldChar w:fldCharType="begin"/>
        </w:r>
        <w:r w:rsidRPr="00FA13C3">
          <w:rPr>
            <w:rFonts w:ascii="Times New Roman" w:hAnsi="Times New Roman" w:cs="Times New Roman"/>
          </w:rPr>
          <w:instrText>PAGE   \* MERGEFORMAT</w:instrText>
        </w:r>
        <w:r w:rsidRPr="00FA13C3">
          <w:rPr>
            <w:rFonts w:ascii="Times New Roman" w:hAnsi="Times New Roman" w:cs="Times New Roman"/>
          </w:rPr>
          <w:fldChar w:fldCharType="separate"/>
        </w:r>
        <w:r w:rsidRPr="00FA13C3">
          <w:rPr>
            <w:rFonts w:ascii="Times New Roman" w:hAnsi="Times New Roman" w:cs="Times New Roman"/>
            <w:lang w:val="es-ES"/>
          </w:rPr>
          <w:t>2</w:t>
        </w:r>
        <w:r w:rsidRPr="00FA13C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3C93" w14:textId="77777777" w:rsidR="00FB1104" w:rsidRDefault="00FB1104">
      <w:pPr>
        <w:spacing w:line="240" w:lineRule="auto"/>
      </w:pPr>
      <w:r>
        <w:separator/>
      </w:r>
    </w:p>
  </w:footnote>
  <w:footnote w:type="continuationSeparator" w:id="0">
    <w:p w14:paraId="1D810B18" w14:textId="77777777" w:rsidR="00FB1104" w:rsidRDefault="00FB1104">
      <w:pPr>
        <w:spacing w:line="240" w:lineRule="auto"/>
      </w:pPr>
      <w:r>
        <w:continuationSeparator/>
      </w:r>
    </w:p>
  </w:footnote>
  <w:footnote w:id="1">
    <w:p w14:paraId="0DE824DD" w14:textId="77777777" w:rsidR="00CA0F44" w:rsidRDefault="00CA0F44" w:rsidP="00CA0F4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0F44">
        <w:rPr>
          <w:rFonts w:ascii="Times New Roman" w:hAnsi="Times New Roman" w:cs="Times New Roman"/>
          <w:vertAlign w:val="superscript"/>
        </w:rPr>
        <w:footnoteRef/>
      </w:r>
      <w:r w:rsidRPr="00CA0F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Notas a pie de página: Times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10. Interlineado sencillo. Sin sangrías. Justificado a ambos lados. Indicar con números árabes en superíndice y, cuando sea el caso, antes de signo de puntuación. Notas a pie de página: Times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10. Interlineado sencillo. Sin sangrías. Justificado a ambos lados. Indicar con números árabes en superíndice y, cuando sea el caso, antes de signo de puntuación. Notas a pie de página: Times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10. Interlineado sencillo. Sin sangrías. Justificado a ambos lados. Indicar con números árabes en superíndice y, cuando sea el caso, antes de signo de puntuación.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1EA3" w14:textId="30EF858D" w:rsidR="00ED4F71" w:rsidRDefault="00ED4F71" w:rsidP="00ED4F71">
    <w:pPr>
      <w:spacing w:line="240" w:lineRule="auto"/>
      <w:rPr>
        <w:rFonts w:ascii="Garamond" w:eastAsia="Garamond" w:hAnsi="Garamond" w:cs="Garamond"/>
        <w:lang w:val="es-ES"/>
      </w:rPr>
    </w:pPr>
    <w:r>
      <w:rPr>
        <w:rFonts w:ascii="Garamond" w:eastAsia="Garamond" w:hAnsi="Garamond" w:cs="Garamond"/>
        <w:i/>
        <w:noProof/>
        <w:lang w:val="es-ES"/>
      </w:rPr>
      <w:drawing>
        <wp:anchor distT="114300" distB="114300" distL="114300" distR="114300" simplePos="0" relativeHeight="251660288" behindDoc="1" locked="0" layoutInCell="1" hidden="0" allowOverlap="1" wp14:anchorId="455CA85E" wp14:editId="0EB3EE40">
          <wp:simplePos x="0" y="0"/>
          <wp:positionH relativeFrom="margin">
            <wp:align>right</wp:align>
          </wp:positionH>
          <wp:positionV relativeFrom="page">
            <wp:posOffset>400050</wp:posOffset>
          </wp:positionV>
          <wp:extent cx="1666506" cy="484188"/>
          <wp:effectExtent l="0" t="0" r="0" b="0"/>
          <wp:wrapNone/>
          <wp:docPr id="22909750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506" cy="48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30C99583">
      <w:rPr>
        <w:rFonts w:ascii="Garamond" w:eastAsia="Garamond" w:hAnsi="Garamond" w:cs="Garamond"/>
        <w:i/>
        <w:lang w:val="es-ES"/>
      </w:rPr>
      <w:t>Enclaves. Revista de Literatura, Música y Artes Escénicas</w:t>
    </w:r>
    <w:r w:rsidRPr="30C99583">
      <w:rPr>
        <w:rFonts w:ascii="Garamond" w:eastAsia="Garamond" w:hAnsi="Garamond" w:cs="Garamond"/>
        <w:lang w:val="es-ES"/>
      </w:rPr>
      <w:t xml:space="preserve">, n.º, </w:t>
    </w:r>
    <w:r>
      <w:rPr>
        <w:rFonts w:ascii="Garamond" w:eastAsia="Garamond" w:hAnsi="Garamond" w:cs="Garamond"/>
        <w:lang w:val="es-ES"/>
      </w:rPr>
      <w:t>año, pp</w:t>
    </w:r>
    <w:r w:rsidRPr="30C99583">
      <w:rPr>
        <w:rFonts w:ascii="Garamond" w:eastAsia="Garamond" w:hAnsi="Garamond" w:cs="Garamond"/>
        <w:lang w:val="es-ES"/>
      </w:rPr>
      <w:t xml:space="preserve">. </w:t>
    </w:r>
  </w:p>
  <w:p w14:paraId="3C058BEC" w14:textId="77777777" w:rsidR="00ED4F71" w:rsidRDefault="00ED4F71" w:rsidP="00ED4F71">
    <w:pPr>
      <w:spacing w:line="240" w:lineRule="auto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>e-ISSN 2792-7350</w:t>
    </w:r>
  </w:p>
  <w:p w14:paraId="275E05A2" w14:textId="2B816374" w:rsidR="00ED4F71" w:rsidRDefault="00ED4F71" w:rsidP="00ED4F71">
    <w:pPr>
      <w:spacing w:line="240" w:lineRule="auto"/>
      <w:rPr>
        <w:rFonts w:ascii="Garamond" w:eastAsia="Garamond" w:hAnsi="Garamond" w:cs="Garamond"/>
        <w:lang w:val="es-ES"/>
      </w:rPr>
    </w:pPr>
    <w:r>
      <w:rPr>
        <w:rFonts w:ascii="Garamond" w:eastAsia="Garamond" w:hAnsi="Garamond" w:cs="Garamond"/>
      </w:rPr>
      <w:t>Autor</w:t>
    </w:r>
    <w:r>
      <w:rPr>
        <w:rFonts w:ascii="Garamond" w:eastAsia="Garamond" w:hAnsi="Garamond" w:cs="Garamond"/>
        <w:lang w:val="es-ES"/>
      </w:rPr>
      <w:t>, «Título»</w:t>
    </w:r>
  </w:p>
  <w:p w14:paraId="779E188E" w14:textId="7A02A5EE" w:rsidR="0097195C" w:rsidRDefault="00ED4F71">
    <w:pPr>
      <w:spacing w:line="240" w:lineRule="auto"/>
      <w:rPr>
        <w:rFonts w:ascii="Garamond" w:eastAsia="Garamond" w:hAnsi="Garamond" w:cs="Garamond"/>
      </w:rPr>
    </w:pPr>
    <w:r>
      <w:rPr>
        <w:rFonts w:ascii="Garamond" w:eastAsia="Garamond" w:hAnsi="Garamond" w:cs="Garamond"/>
        <w:lang w:val="es-ES"/>
      </w:rPr>
      <w:t>DOI</w:t>
    </w:r>
    <w:r w:rsidRPr="009C7773">
      <w:rPr>
        <w:rFonts w:ascii="Garamond" w:eastAsia="Garamond" w:hAnsi="Garamond" w:cs="Garamond"/>
        <w:lang w:val="es-ES"/>
      </w:rPr>
      <w:t xml:space="preserve"> </w:t>
    </w:r>
  </w:p>
  <w:p w14:paraId="0720E50B" w14:textId="77777777" w:rsidR="00A246B7" w:rsidRDefault="00A246B7">
    <w:pPr>
      <w:spacing w:line="240" w:lineRule="auto"/>
      <w:rPr>
        <w:rFonts w:ascii="Garamond" w:eastAsia="Garamond" w:hAnsi="Garamond" w:cs="Garamond"/>
      </w:rPr>
    </w:pPr>
  </w:p>
  <w:p w14:paraId="50730144" w14:textId="77777777" w:rsidR="00ED4F71" w:rsidRDefault="00ED4F71">
    <w:pPr>
      <w:spacing w:line="240" w:lineRule="auto"/>
      <w:rPr>
        <w:rFonts w:ascii="Garamond" w:eastAsia="Garamond" w:hAnsi="Garamond" w:cs="Garamond"/>
      </w:rPr>
    </w:pPr>
  </w:p>
  <w:p w14:paraId="0D254FAE" w14:textId="77777777" w:rsidR="00ED4F71" w:rsidRDefault="00ED4F71">
    <w:pPr>
      <w:spacing w:line="240" w:lineRule="auto"/>
      <w:rPr>
        <w:rFonts w:ascii="Garamond" w:eastAsia="Garamond" w:hAnsi="Garamond" w:cs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5C"/>
    <w:rsid w:val="000223D3"/>
    <w:rsid w:val="000C41FA"/>
    <w:rsid w:val="00133004"/>
    <w:rsid w:val="001810D3"/>
    <w:rsid w:val="00204C99"/>
    <w:rsid w:val="002C4B7D"/>
    <w:rsid w:val="002F73ED"/>
    <w:rsid w:val="003134D1"/>
    <w:rsid w:val="003B2DFA"/>
    <w:rsid w:val="004433D4"/>
    <w:rsid w:val="00514B3E"/>
    <w:rsid w:val="00576D1E"/>
    <w:rsid w:val="005B75C2"/>
    <w:rsid w:val="0075544A"/>
    <w:rsid w:val="00767E33"/>
    <w:rsid w:val="0091588B"/>
    <w:rsid w:val="0097195C"/>
    <w:rsid w:val="00A11A53"/>
    <w:rsid w:val="00A246B7"/>
    <w:rsid w:val="00B7516F"/>
    <w:rsid w:val="00C44525"/>
    <w:rsid w:val="00C957A5"/>
    <w:rsid w:val="00CA0ED8"/>
    <w:rsid w:val="00CA0F44"/>
    <w:rsid w:val="00D26644"/>
    <w:rsid w:val="00D3271B"/>
    <w:rsid w:val="00D826DB"/>
    <w:rsid w:val="00DC1D50"/>
    <w:rsid w:val="00DC462B"/>
    <w:rsid w:val="00DF3481"/>
    <w:rsid w:val="00E71511"/>
    <w:rsid w:val="00E94C13"/>
    <w:rsid w:val="00EA1706"/>
    <w:rsid w:val="00ED4F71"/>
    <w:rsid w:val="00FA13C3"/>
    <w:rsid w:val="00FA6782"/>
    <w:rsid w:val="00F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8091"/>
  <w15:docId w15:val="{3E4515D5-37CA-4E25-8A8E-FDA5C68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3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7151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71511"/>
  </w:style>
  <w:style w:type="paragraph" w:styleId="Piedepgina">
    <w:name w:val="footer"/>
    <w:basedOn w:val="Normal"/>
    <w:link w:val="PiedepginaCar"/>
    <w:uiPriority w:val="99"/>
    <w:unhideWhenUsed/>
    <w:rsid w:val="00E7151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51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4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46B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F348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ED4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C508-7826-4948-8477-A5349196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Gaitán Salinas</dc:creator>
  <cp:lastModifiedBy>usuario</cp:lastModifiedBy>
  <cp:revision>9</cp:revision>
  <dcterms:created xsi:type="dcterms:W3CDTF">2024-11-26T21:41:00Z</dcterms:created>
  <dcterms:modified xsi:type="dcterms:W3CDTF">2025-09-02T10:04:00Z</dcterms:modified>
</cp:coreProperties>
</file>